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4028E" w14:textId="77777777" w:rsidR="00E83AFA" w:rsidRDefault="00E83AFA"/>
    <w:p w14:paraId="25D2D715" w14:textId="77777777" w:rsidR="00767F90" w:rsidRPr="00767F90" w:rsidRDefault="00767F90">
      <w:pPr>
        <w:rPr>
          <w:b/>
        </w:rPr>
      </w:pPr>
      <w:r w:rsidRPr="00767F90">
        <w:rPr>
          <w:b/>
        </w:rPr>
        <w:t>WIDER</w:t>
      </w:r>
    </w:p>
    <w:p w14:paraId="2491FDC6" w14:textId="77777777" w:rsidR="00767F90" w:rsidRDefault="00767F90">
      <w:r>
        <w:t>May 16, 2013</w:t>
      </w:r>
    </w:p>
    <w:p w14:paraId="0FC150CD" w14:textId="77777777" w:rsidR="00767F90" w:rsidRDefault="00767F90"/>
    <w:p w14:paraId="064580F9" w14:textId="77777777" w:rsidR="00767F90" w:rsidRDefault="00767F90">
      <w:r w:rsidRPr="00216ABD">
        <w:rPr>
          <w:b/>
        </w:rPr>
        <w:t>Administrators</w:t>
      </w:r>
      <w:r>
        <w:t>:  Ginny Horvath, Terry Brown, Roger Byrne</w:t>
      </w:r>
    </w:p>
    <w:p w14:paraId="33718249" w14:textId="77777777" w:rsidR="00767F90" w:rsidRDefault="00767F90"/>
    <w:p w14:paraId="249FFC58" w14:textId="77777777" w:rsidR="00767F90" w:rsidRPr="00767F90" w:rsidRDefault="00767F90">
      <w:pPr>
        <w:rPr>
          <w:b/>
        </w:rPr>
      </w:pPr>
      <w:r w:rsidRPr="00767F90">
        <w:rPr>
          <w:b/>
        </w:rPr>
        <w:t>Planning Grant</w:t>
      </w:r>
      <w:r w:rsidR="00C93F54">
        <w:rPr>
          <w:b/>
        </w:rPr>
        <w:t xml:space="preserve">: </w:t>
      </w:r>
      <w:r w:rsidR="00C93F54" w:rsidRPr="00C93F54">
        <w:t>$250,000 over two years.</w:t>
      </w:r>
      <w:r w:rsidR="00057596">
        <w:t xml:space="preserve">  Summer 2014.</w:t>
      </w:r>
    </w:p>
    <w:p w14:paraId="28A07CEF" w14:textId="77777777" w:rsidR="00767F90" w:rsidRDefault="00767F90"/>
    <w:p w14:paraId="2FE5A2CF" w14:textId="77777777" w:rsidR="00C93F54" w:rsidRPr="00C93F54" w:rsidRDefault="00C93F54">
      <w:pPr>
        <w:rPr>
          <w:b/>
        </w:rPr>
      </w:pPr>
      <w:r w:rsidRPr="00C93F54">
        <w:rPr>
          <w:b/>
        </w:rPr>
        <w:t>Chairs:</w:t>
      </w:r>
    </w:p>
    <w:p w14:paraId="17A3ABB4" w14:textId="77777777" w:rsidR="00767F90" w:rsidRDefault="00767F90">
      <w:r>
        <w:t>Patricia Astry: Biology</w:t>
      </w:r>
    </w:p>
    <w:p w14:paraId="7CFEDD52" w14:textId="625C014A" w:rsidR="00767F90" w:rsidRDefault="00767F90">
      <w:r>
        <w:t xml:space="preserve">Tom Janik: Chemistry </w:t>
      </w:r>
      <w:bookmarkStart w:id="0" w:name="_GoBack"/>
      <w:bookmarkEnd w:id="0"/>
    </w:p>
    <w:p w14:paraId="587D9730" w14:textId="77777777" w:rsidR="00767F90" w:rsidRDefault="00767F90">
      <w:r>
        <w:t>Gordon Baird: Geosciences</w:t>
      </w:r>
    </w:p>
    <w:p w14:paraId="651DE4C7" w14:textId="77777777" w:rsidR="00767F90" w:rsidRDefault="00767F90">
      <w:r>
        <w:t>Justin Conroy: Physics</w:t>
      </w:r>
    </w:p>
    <w:p w14:paraId="46DE860D" w14:textId="77777777" w:rsidR="00767F90" w:rsidRDefault="00767F90"/>
    <w:p w14:paraId="61C97FCE" w14:textId="77777777" w:rsidR="00767F90" w:rsidRDefault="00C93F54">
      <w:r w:rsidRPr="00C93F54">
        <w:rPr>
          <w:b/>
        </w:rPr>
        <w:t>Faculty:</w:t>
      </w:r>
      <w:r>
        <w:t xml:space="preserve"> </w:t>
      </w:r>
      <w:r w:rsidR="00767F90">
        <w:t xml:space="preserve">Scott Ferguson, Scott Medler, Sue McNamara, Kathleen Lesniak, Dani McMay, Reneta Barneva, Tedi Cox, Nancy Boyton, </w:t>
      </w:r>
      <w:r w:rsidR="00092DF4">
        <w:t>Peter Tuck, Erica Snow,</w:t>
      </w:r>
    </w:p>
    <w:p w14:paraId="0A38EEEF" w14:textId="77777777" w:rsidR="00767F90" w:rsidRDefault="00767F90"/>
    <w:p w14:paraId="45330C48" w14:textId="77777777" w:rsidR="00767F90" w:rsidRDefault="00767F90">
      <w:r>
        <w:t xml:space="preserve">Articles on Institutional Change:  </w:t>
      </w:r>
      <w:r w:rsidR="00057596">
        <w:t>mired in lecture</w:t>
      </w:r>
    </w:p>
    <w:p w14:paraId="526B0E9B" w14:textId="77777777" w:rsidR="00E83AFA" w:rsidRDefault="00E83AFA"/>
    <w:p w14:paraId="701C3216" w14:textId="77777777" w:rsidR="00E83AFA" w:rsidRDefault="00E83AFA" w:rsidP="00E83AFA">
      <w:pPr>
        <w:pStyle w:val="ListParagraph"/>
        <w:numPr>
          <w:ilvl w:val="0"/>
          <w:numId w:val="2"/>
        </w:numPr>
      </w:pPr>
      <w:r>
        <w:t>All those in reference section of the RFP.</w:t>
      </w:r>
    </w:p>
    <w:p w14:paraId="04BA77C6" w14:textId="77777777" w:rsidR="00E83AFA" w:rsidRDefault="00BB09F6" w:rsidP="00E83AFA">
      <w:pPr>
        <w:pStyle w:val="ListParagraph"/>
        <w:numPr>
          <w:ilvl w:val="0"/>
          <w:numId w:val="2"/>
        </w:numPr>
      </w:pPr>
      <w:r>
        <w:t>Professional development</w:t>
      </w:r>
    </w:p>
    <w:p w14:paraId="00918B20" w14:textId="77777777" w:rsidR="00767F90" w:rsidRDefault="00BB09F6" w:rsidP="00BB09F6">
      <w:pPr>
        <w:pStyle w:val="ListParagraph"/>
        <w:numPr>
          <w:ilvl w:val="0"/>
          <w:numId w:val="2"/>
        </w:numPr>
      </w:pPr>
      <w:r>
        <w:t xml:space="preserve">Need to be </w:t>
      </w:r>
      <w:r w:rsidRPr="00BB09F6">
        <w:rPr>
          <w:b/>
        </w:rPr>
        <w:t>convinced</w:t>
      </w:r>
      <w:r>
        <w:t xml:space="preserve"> of advantage of employing evidence based practices</w:t>
      </w:r>
    </w:p>
    <w:p w14:paraId="6A92F3D5" w14:textId="77777777" w:rsidR="00767F90" w:rsidRDefault="00767F90" w:rsidP="00767F90">
      <w:pPr>
        <w:pStyle w:val="ListParagraph"/>
        <w:numPr>
          <w:ilvl w:val="0"/>
          <w:numId w:val="1"/>
        </w:numPr>
      </w:pPr>
      <w:r>
        <w:t xml:space="preserve">STEM majors and </w:t>
      </w:r>
      <w:r w:rsidR="00C93F54">
        <w:t>non-majors</w:t>
      </w:r>
      <w:r>
        <w:t xml:space="preserve">, women and underrepresented groups, students with disabilities.  </w:t>
      </w:r>
    </w:p>
    <w:p w14:paraId="22A12ED7" w14:textId="77777777" w:rsidR="00767F90" w:rsidRDefault="00767F90" w:rsidP="00767F90">
      <w:pPr>
        <w:pStyle w:val="ListParagraph"/>
        <w:numPr>
          <w:ilvl w:val="0"/>
          <w:numId w:val="1"/>
        </w:numPr>
      </w:pPr>
      <w:r>
        <w:t xml:space="preserve">Theory of change integrated </w:t>
      </w:r>
    </w:p>
    <w:p w14:paraId="1C8EA1BC" w14:textId="77777777" w:rsidR="00767F90" w:rsidRDefault="00767F90" w:rsidP="00767F90">
      <w:pPr>
        <w:pStyle w:val="ListParagraph"/>
        <w:numPr>
          <w:ilvl w:val="0"/>
          <w:numId w:val="1"/>
        </w:numPr>
      </w:pPr>
      <w:r>
        <w:t xml:space="preserve">Before and after pictures: snapshot of lecture as primary mode of conveyance </w:t>
      </w:r>
    </w:p>
    <w:p w14:paraId="26DF628B" w14:textId="77777777" w:rsidR="00767F90" w:rsidRDefault="00767F90" w:rsidP="00767F90">
      <w:pPr>
        <w:pStyle w:val="ListParagraph"/>
        <w:numPr>
          <w:ilvl w:val="0"/>
          <w:numId w:val="1"/>
        </w:numPr>
      </w:pPr>
      <w:r>
        <w:t>Survey for faculty of teaching practices</w:t>
      </w:r>
    </w:p>
    <w:p w14:paraId="62D43FA4" w14:textId="77777777" w:rsidR="00767F90" w:rsidRDefault="00767F90" w:rsidP="00767F90">
      <w:pPr>
        <w:pStyle w:val="ListParagraph"/>
        <w:numPr>
          <w:ilvl w:val="0"/>
          <w:numId w:val="1"/>
        </w:numPr>
      </w:pPr>
      <w:r>
        <w:t xml:space="preserve">Chronicle of Higher Ed Piece on </w:t>
      </w:r>
      <w:r w:rsidR="00057596">
        <w:t xml:space="preserve">63% </w:t>
      </w:r>
      <w:r>
        <w:t xml:space="preserve">Lecture as primary: </w:t>
      </w:r>
      <w:hyperlink r:id="rId7" w:history="1">
        <w:r w:rsidRPr="00651E66">
          <w:rPr>
            <w:rStyle w:val="Hyperlink"/>
          </w:rPr>
          <w:t>http://chronicle.com/article/article-content/135402/</w:t>
        </w:r>
      </w:hyperlink>
      <w:r>
        <w:t xml:space="preserve"> </w:t>
      </w:r>
    </w:p>
    <w:p w14:paraId="039A6BEB" w14:textId="77777777" w:rsidR="00767F90" w:rsidRDefault="00BB09F6" w:rsidP="00767F90">
      <w:pPr>
        <w:pStyle w:val="ListParagraph"/>
        <w:numPr>
          <w:ilvl w:val="0"/>
          <w:numId w:val="1"/>
        </w:numPr>
      </w:pPr>
      <w:r>
        <w:t>Models of working through administration</w:t>
      </w:r>
    </w:p>
    <w:p w14:paraId="562ADB14" w14:textId="77777777" w:rsidR="00BB09F6" w:rsidRDefault="00BB09F6" w:rsidP="00767F90">
      <w:pPr>
        <w:pStyle w:val="ListParagraph"/>
        <w:numPr>
          <w:ilvl w:val="0"/>
          <w:numId w:val="1"/>
        </w:numPr>
      </w:pPr>
      <w:r>
        <w:t>Tenure and promotion policy</w:t>
      </w:r>
    </w:p>
    <w:p w14:paraId="45237DC2" w14:textId="77777777" w:rsidR="00C93F54" w:rsidRDefault="00C93F54" w:rsidP="00767F90">
      <w:pPr>
        <w:pStyle w:val="ListParagraph"/>
        <w:numPr>
          <w:ilvl w:val="0"/>
          <w:numId w:val="1"/>
        </w:numPr>
      </w:pPr>
      <w:r>
        <w:t>Flipping Classrooms</w:t>
      </w:r>
    </w:p>
    <w:p w14:paraId="7D9C601A" w14:textId="77777777" w:rsidR="00BB09F6" w:rsidRDefault="00BB09F6" w:rsidP="00767F90">
      <w:pPr>
        <w:pStyle w:val="ListParagraph"/>
        <w:numPr>
          <w:ilvl w:val="0"/>
          <w:numId w:val="1"/>
        </w:numPr>
      </w:pPr>
      <w:r>
        <w:t>PD two tiers</w:t>
      </w:r>
    </w:p>
    <w:p w14:paraId="731FC379" w14:textId="77777777" w:rsidR="00BB09F6" w:rsidRDefault="00BB09F6" w:rsidP="00BB09F6">
      <w:pPr>
        <w:pStyle w:val="ListParagraph"/>
        <w:numPr>
          <w:ilvl w:val="1"/>
          <w:numId w:val="1"/>
        </w:numPr>
      </w:pPr>
      <w:r>
        <w:t>In house</w:t>
      </w:r>
    </w:p>
    <w:p w14:paraId="249AE6E1" w14:textId="77777777" w:rsidR="00BB09F6" w:rsidRDefault="00BB09F6" w:rsidP="00BB09F6">
      <w:pPr>
        <w:pStyle w:val="ListParagraph"/>
        <w:numPr>
          <w:ilvl w:val="1"/>
          <w:numId w:val="1"/>
        </w:numPr>
      </w:pPr>
      <w:r>
        <w:t>Expert trainers (lot to choose from)</w:t>
      </w:r>
    </w:p>
    <w:p w14:paraId="65980B32" w14:textId="77777777" w:rsidR="00BB09F6" w:rsidRDefault="00BB09F6" w:rsidP="00BB09F6">
      <w:pPr>
        <w:pStyle w:val="ListParagraph"/>
        <w:numPr>
          <w:ilvl w:val="1"/>
          <w:numId w:val="1"/>
        </w:numPr>
      </w:pPr>
      <w:r>
        <w:t>Methods for participation</w:t>
      </w:r>
    </w:p>
    <w:p w14:paraId="14F2659E" w14:textId="77777777" w:rsidR="00BB09F6" w:rsidRDefault="00BB09F6" w:rsidP="00BB09F6">
      <w:pPr>
        <w:pStyle w:val="ListParagraph"/>
        <w:numPr>
          <w:ilvl w:val="0"/>
          <w:numId w:val="1"/>
        </w:numPr>
      </w:pPr>
      <w:r>
        <w:t>Stipends before and after adapting new methodologies</w:t>
      </w:r>
    </w:p>
    <w:p w14:paraId="323119D1" w14:textId="77777777" w:rsidR="00BB09F6" w:rsidRDefault="00BB09F6" w:rsidP="00BB09F6">
      <w:pPr>
        <w:pStyle w:val="ListParagraph"/>
        <w:numPr>
          <w:ilvl w:val="1"/>
          <w:numId w:val="1"/>
        </w:numPr>
      </w:pPr>
      <w:r>
        <w:t>Lower enrollments per section as a carrot for piloting the course</w:t>
      </w:r>
    </w:p>
    <w:p w14:paraId="20B84257" w14:textId="77777777" w:rsidR="00BB09F6" w:rsidRDefault="00BB09F6" w:rsidP="00BB09F6">
      <w:pPr>
        <w:pStyle w:val="ListParagraph"/>
        <w:numPr>
          <w:ilvl w:val="0"/>
          <w:numId w:val="1"/>
        </w:numPr>
      </w:pPr>
      <w:r>
        <w:t>Supplemental instruction:</w:t>
      </w:r>
    </w:p>
    <w:p w14:paraId="57D5CE28" w14:textId="77777777" w:rsidR="00BB09F6" w:rsidRDefault="00BB09F6" w:rsidP="00BB09F6">
      <w:pPr>
        <w:pStyle w:val="ListParagraph"/>
        <w:numPr>
          <w:ilvl w:val="1"/>
          <w:numId w:val="1"/>
        </w:numPr>
      </w:pPr>
      <w:r>
        <w:t>Pay students to do the supplemental instruction</w:t>
      </w:r>
    </w:p>
    <w:p w14:paraId="4052CA78" w14:textId="77777777" w:rsidR="00BB09F6" w:rsidRDefault="00BB09F6" w:rsidP="00BB09F6">
      <w:pPr>
        <w:pStyle w:val="ListParagraph"/>
        <w:numPr>
          <w:ilvl w:val="1"/>
          <w:numId w:val="1"/>
        </w:numPr>
      </w:pPr>
      <w:r>
        <w:t>Sustainability</w:t>
      </w:r>
    </w:p>
    <w:p w14:paraId="432E33B0" w14:textId="77777777" w:rsidR="00BB09F6" w:rsidRDefault="00BB09F6" w:rsidP="00BB09F6">
      <w:pPr>
        <w:pStyle w:val="ListParagraph"/>
        <w:numPr>
          <w:ilvl w:val="0"/>
          <w:numId w:val="1"/>
        </w:numPr>
      </w:pPr>
      <w:r>
        <w:t>Adapting strategies needs instructional support: TAs</w:t>
      </w:r>
    </w:p>
    <w:p w14:paraId="5E81B576" w14:textId="77777777" w:rsidR="00BB09F6" w:rsidRDefault="00BB09F6" w:rsidP="00BB09F6">
      <w:pPr>
        <w:pStyle w:val="ListParagraph"/>
        <w:numPr>
          <w:ilvl w:val="1"/>
          <w:numId w:val="1"/>
        </w:numPr>
      </w:pPr>
      <w:r>
        <w:t>Guided Inquiry</w:t>
      </w:r>
    </w:p>
    <w:p w14:paraId="311B577F" w14:textId="77777777" w:rsidR="00BB09F6" w:rsidRDefault="00BB09F6" w:rsidP="00BB09F6">
      <w:pPr>
        <w:pStyle w:val="ListParagraph"/>
        <w:numPr>
          <w:ilvl w:val="1"/>
          <w:numId w:val="1"/>
        </w:numPr>
      </w:pPr>
      <w:r>
        <w:t>U</w:t>
      </w:r>
      <w:r w:rsidR="00C93F54">
        <w:t xml:space="preserve"> </w:t>
      </w:r>
      <w:r>
        <w:t>of</w:t>
      </w:r>
      <w:r w:rsidR="00C93F54">
        <w:t xml:space="preserve"> </w:t>
      </w:r>
      <w:r>
        <w:t>R Model using undergrads to run workshops</w:t>
      </w:r>
    </w:p>
    <w:p w14:paraId="00F85EA2" w14:textId="77777777" w:rsidR="00BB09F6" w:rsidRDefault="00BB09F6" w:rsidP="00BB09F6">
      <w:pPr>
        <w:pStyle w:val="ListParagraph"/>
        <w:numPr>
          <w:ilvl w:val="0"/>
          <w:numId w:val="1"/>
        </w:numPr>
      </w:pPr>
      <w:r>
        <w:t xml:space="preserve">Tutors available online for </w:t>
      </w:r>
      <w:r w:rsidRPr="00C93F54">
        <w:rPr>
          <w:b/>
        </w:rPr>
        <w:t>face-to-face</w:t>
      </w:r>
      <w:r>
        <w:t xml:space="preserve"> interaction</w:t>
      </w:r>
    </w:p>
    <w:p w14:paraId="535328DE" w14:textId="77777777" w:rsidR="00C93F54" w:rsidRDefault="00C93F54" w:rsidP="00C93F54">
      <w:pPr>
        <w:pStyle w:val="ListParagraph"/>
        <w:numPr>
          <w:ilvl w:val="1"/>
          <w:numId w:val="1"/>
        </w:numPr>
      </w:pPr>
      <w:r>
        <w:lastRenderedPageBreak/>
        <w:t>Different hours: to reach all learners</w:t>
      </w:r>
    </w:p>
    <w:p w14:paraId="3853B972" w14:textId="77777777" w:rsidR="00C93F54" w:rsidRDefault="00C93F54" w:rsidP="00C93F54">
      <w:pPr>
        <w:pStyle w:val="ListParagraph"/>
        <w:numPr>
          <w:ilvl w:val="1"/>
          <w:numId w:val="1"/>
        </w:numPr>
      </w:pPr>
      <w:r>
        <w:t>Document cameras</w:t>
      </w:r>
    </w:p>
    <w:p w14:paraId="7EFE25D3" w14:textId="77777777" w:rsidR="00C93F54" w:rsidRDefault="00C93F54" w:rsidP="00C93F54">
      <w:pPr>
        <w:pStyle w:val="ListParagraph"/>
        <w:numPr>
          <w:ilvl w:val="1"/>
          <w:numId w:val="1"/>
        </w:numPr>
      </w:pPr>
      <w:r>
        <w:t>Overcomes reluctance to use the Learning Center (data)</w:t>
      </w:r>
    </w:p>
    <w:p w14:paraId="76FE0091" w14:textId="77777777" w:rsidR="00C93F54" w:rsidRDefault="00C93F54" w:rsidP="00C93F54">
      <w:pPr>
        <w:pStyle w:val="ListParagraph"/>
        <w:numPr>
          <w:ilvl w:val="0"/>
          <w:numId w:val="1"/>
        </w:numPr>
      </w:pPr>
      <w:r>
        <w:t xml:space="preserve">Physics has a number of strategies on using evidence-based practices.  </w:t>
      </w:r>
    </w:p>
    <w:p w14:paraId="0968B0B1" w14:textId="77777777" w:rsidR="00057596" w:rsidRDefault="00057596" w:rsidP="00C93F54">
      <w:pPr>
        <w:pStyle w:val="ListParagraph"/>
        <w:numPr>
          <w:ilvl w:val="0"/>
          <w:numId w:val="1"/>
        </w:numPr>
      </w:pPr>
      <w:r w:rsidRPr="00057596">
        <w:rPr>
          <w:b/>
        </w:rPr>
        <w:t>New Facilities</w:t>
      </w:r>
      <w:r>
        <w:t xml:space="preserve">: for collaborative learning auditorium sized; every lab is designed for any type of learning style; </w:t>
      </w:r>
    </w:p>
    <w:p w14:paraId="104F2D14" w14:textId="77777777" w:rsidR="00057596" w:rsidRDefault="00057596" w:rsidP="00C93F54">
      <w:pPr>
        <w:pStyle w:val="ListParagraph"/>
        <w:numPr>
          <w:ilvl w:val="0"/>
          <w:numId w:val="1"/>
        </w:numPr>
      </w:pPr>
      <w:r w:rsidRPr="00057596">
        <w:t>Engaging STEM learners</w:t>
      </w:r>
    </w:p>
    <w:p w14:paraId="48810346" w14:textId="77777777" w:rsidR="00057596" w:rsidRDefault="00057596" w:rsidP="00C93F54">
      <w:pPr>
        <w:pStyle w:val="ListParagraph"/>
        <w:numPr>
          <w:ilvl w:val="0"/>
          <w:numId w:val="1"/>
        </w:numPr>
      </w:pPr>
      <w:proofErr w:type="spellStart"/>
      <w:r>
        <w:t>iPad</w:t>
      </w:r>
      <w:proofErr w:type="spellEnd"/>
      <w:r>
        <w:t xml:space="preserve"> technologies in the classroom</w:t>
      </w:r>
    </w:p>
    <w:p w14:paraId="18677850" w14:textId="77777777" w:rsidR="00057596" w:rsidRDefault="00057596" w:rsidP="00057596">
      <w:pPr>
        <w:pStyle w:val="ListParagraph"/>
        <w:numPr>
          <w:ilvl w:val="1"/>
          <w:numId w:val="1"/>
        </w:numPr>
      </w:pPr>
      <w:r>
        <w:t xml:space="preserve">Motivation </w:t>
      </w:r>
    </w:p>
    <w:p w14:paraId="547F4D68" w14:textId="77777777" w:rsidR="00057596" w:rsidRDefault="00092DF4" w:rsidP="00057596">
      <w:pPr>
        <w:pStyle w:val="ListParagraph"/>
        <w:numPr>
          <w:ilvl w:val="1"/>
          <w:numId w:val="1"/>
        </w:numPr>
      </w:pPr>
      <w:r>
        <w:t>Evidence based studies?</w:t>
      </w:r>
    </w:p>
    <w:p w14:paraId="32C97F66" w14:textId="77777777" w:rsidR="00057596" w:rsidRDefault="00057596" w:rsidP="00C93F54">
      <w:pPr>
        <w:pStyle w:val="ListParagraph"/>
        <w:numPr>
          <w:ilvl w:val="0"/>
          <w:numId w:val="1"/>
        </w:numPr>
      </w:pPr>
      <w:r>
        <w:t xml:space="preserve">Has to “go through their brain”.  </w:t>
      </w:r>
    </w:p>
    <w:p w14:paraId="7729461E" w14:textId="77777777" w:rsidR="00057596" w:rsidRDefault="00057596" w:rsidP="00C93F54">
      <w:pPr>
        <w:pStyle w:val="ListParagraph"/>
        <w:numPr>
          <w:ilvl w:val="0"/>
          <w:numId w:val="1"/>
        </w:numPr>
      </w:pPr>
      <w:r>
        <w:t xml:space="preserve">PDC type conference </w:t>
      </w:r>
    </w:p>
    <w:p w14:paraId="0573D37B" w14:textId="77777777" w:rsidR="00057596" w:rsidRDefault="00057596" w:rsidP="00C93F54">
      <w:pPr>
        <w:pStyle w:val="ListParagraph"/>
        <w:numPr>
          <w:ilvl w:val="0"/>
          <w:numId w:val="1"/>
        </w:numPr>
      </w:pPr>
      <w:r>
        <w:t>Planning and implementation differences</w:t>
      </w:r>
    </w:p>
    <w:p w14:paraId="4784BC6C" w14:textId="77777777" w:rsidR="00092DF4" w:rsidRDefault="00092DF4" w:rsidP="00092DF4">
      <w:pPr>
        <w:pStyle w:val="ListParagraph"/>
        <w:numPr>
          <w:ilvl w:val="1"/>
          <w:numId w:val="1"/>
        </w:numPr>
      </w:pPr>
      <w:r>
        <w:t>Now snapshot</w:t>
      </w:r>
    </w:p>
    <w:p w14:paraId="4A3D518D" w14:textId="77777777" w:rsidR="00092DF4" w:rsidRDefault="00092DF4" w:rsidP="00092DF4">
      <w:pPr>
        <w:pStyle w:val="ListParagraph"/>
        <w:numPr>
          <w:ilvl w:val="1"/>
          <w:numId w:val="1"/>
        </w:numPr>
      </w:pPr>
      <w:r>
        <w:t>Understanding on how change happens</w:t>
      </w:r>
    </w:p>
    <w:p w14:paraId="2D6E71A7" w14:textId="77777777" w:rsidR="00092DF4" w:rsidRDefault="00092DF4" w:rsidP="00092DF4">
      <w:pPr>
        <w:pStyle w:val="ListParagraph"/>
        <w:numPr>
          <w:ilvl w:val="2"/>
          <w:numId w:val="1"/>
        </w:numPr>
      </w:pPr>
      <w:r>
        <w:t>Small group to introduce nice tech pieces to campuses</w:t>
      </w:r>
    </w:p>
    <w:p w14:paraId="010AEEEF" w14:textId="77777777" w:rsidR="00092DF4" w:rsidRDefault="00092DF4" w:rsidP="00092DF4">
      <w:pPr>
        <w:pStyle w:val="ListParagraph"/>
        <w:numPr>
          <w:ilvl w:val="2"/>
          <w:numId w:val="1"/>
        </w:numPr>
      </w:pPr>
      <w:r>
        <w:t>Work the bugs out before bringing it to the campus</w:t>
      </w:r>
    </w:p>
    <w:p w14:paraId="1B7D0372" w14:textId="77777777" w:rsidR="00092DF4" w:rsidRDefault="00092DF4" w:rsidP="00092DF4">
      <w:pPr>
        <w:pStyle w:val="ListParagraph"/>
        <w:numPr>
          <w:ilvl w:val="1"/>
          <w:numId w:val="1"/>
        </w:numPr>
      </w:pPr>
      <w:r>
        <w:t>Not much use in STEM</w:t>
      </w:r>
    </w:p>
    <w:p w14:paraId="25F9DDDF" w14:textId="77777777" w:rsidR="00092DF4" w:rsidRDefault="00092DF4" w:rsidP="00092DF4">
      <w:pPr>
        <w:pStyle w:val="ListParagraph"/>
        <w:numPr>
          <w:ilvl w:val="1"/>
          <w:numId w:val="1"/>
        </w:numPr>
      </w:pPr>
      <w:r>
        <w:t>Inevitability</w:t>
      </w:r>
    </w:p>
    <w:p w14:paraId="7DC16E7D" w14:textId="77777777" w:rsidR="00092DF4" w:rsidRDefault="00092DF4" w:rsidP="00092DF4">
      <w:pPr>
        <w:pStyle w:val="ListParagraph"/>
        <w:numPr>
          <w:ilvl w:val="1"/>
          <w:numId w:val="1"/>
        </w:numPr>
      </w:pPr>
      <w:r>
        <w:t>Compared to other campuses</w:t>
      </w:r>
    </w:p>
    <w:p w14:paraId="00B8BBFF" w14:textId="77777777" w:rsidR="00092DF4" w:rsidRDefault="00092DF4" w:rsidP="00092DF4">
      <w:pPr>
        <w:pStyle w:val="ListParagraph"/>
        <w:numPr>
          <w:ilvl w:val="1"/>
          <w:numId w:val="1"/>
        </w:numPr>
      </w:pPr>
      <w:r w:rsidRPr="00092DF4">
        <w:rPr>
          <w:b/>
        </w:rPr>
        <w:t>Historically</w:t>
      </w:r>
      <w:r>
        <w:t>: the introducing the Internet had its own momentum and excitement that is not here for more change.</w:t>
      </w:r>
    </w:p>
    <w:p w14:paraId="4A10C3D5" w14:textId="77777777" w:rsidR="00092DF4" w:rsidRDefault="00092DF4" w:rsidP="00092DF4">
      <w:pPr>
        <w:pStyle w:val="ListParagraph"/>
        <w:numPr>
          <w:ilvl w:val="1"/>
          <w:numId w:val="1"/>
        </w:numPr>
      </w:pPr>
      <w:r w:rsidRPr="00092DF4">
        <w:t>Change occur from diagnosing</w:t>
      </w:r>
      <w:r>
        <w:t xml:space="preserve"> problems and bringing in those who have had success: RIT</w:t>
      </w:r>
    </w:p>
    <w:p w14:paraId="0035A3F1" w14:textId="77777777" w:rsidR="00092DF4" w:rsidRPr="00092DF4" w:rsidRDefault="00092DF4" w:rsidP="00092DF4">
      <w:pPr>
        <w:pStyle w:val="ListParagraph"/>
        <w:numPr>
          <w:ilvl w:val="1"/>
          <w:numId w:val="1"/>
        </w:numPr>
      </w:pPr>
      <w:r>
        <w:t>Unique to here? SUNY wide?  Yes</w:t>
      </w:r>
    </w:p>
    <w:p w14:paraId="24DF0029" w14:textId="77777777" w:rsidR="00057596" w:rsidRDefault="00057596" w:rsidP="00C93F54">
      <w:pPr>
        <w:pStyle w:val="ListParagraph"/>
        <w:numPr>
          <w:ilvl w:val="0"/>
          <w:numId w:val="1"/>
        </w:numPr>
      </w:pPr>
      <w:r>
        <w:t>ELL, smart pens, targeted for students with disabilities (non-citizen students cannot use the ELs)</w:t>
      </w:r>
    </w:p>
    <w:p w14:paraId="1A15F3CC" w14:textId="77777777" w:rsidR="00092DF4" w:rsidRDefault="00092DF4" w:rsidP="00C93F54">
      <w:pPr>
        <w:pStyle w:val="ListParagraph"/>
        <w:numPr>
          <w:ilvl w:val="0"/>
          <w:numId w:val="1"/>
        </w:numPr>
      </w:pPr>
      <w:r>
        <w:t xml:space="preserve">PKAL: project kaleidoscope: </w:t>
      </w:r>
      <w:hyperlink r:id="rId8" w:history="1">
        <w:r w:rsidRPr="00651E66">
          <w:rPr>
            <w:rStyle w:val="Hyperlink"/>
          </w:rPr>
          <w:t>http://www.aacu.org/pkal/</w:t>
        </w:r>
      </w:hyperlink>
      <w:r>
        <w:t xml:space="preserve"> </w:t>
      </w:r>
    </w:p>
    <w:p w14:paraId="5736A53C" w14:textId="77777777" w:rsidR="004F7FB0" w:rsidRDefault="004F7FB0" w:rsidP="00C93F54">
      <w:pPr>
        <w:pStyle w:val="ListParagraph"/>
        <w:numPr>
          <w:ilvl w:val="0"/>
          <w:numId w:val="1"/>
        </w:numPr>
      </w:pPr>
      <w:r w:rsidRPr="004F7FB0">
        <w:rPr>
          <w:b/>
        </w:rPr>
        <w:t>Michael Wesch</w:t>
      </w:r>
      <w:r>
        <w:t xml:space="preserve"> </w:t>
      </w:r>
      <w:hyperlink r:id="rId9" w:history="1">
        <w:r w:rsidRPr="00651E66">
          <w:rPr>
            <w:rStyle w:val="Hyperlink"/>
          </w:rPr>
          <w:t>http://chronicle.com/article/A-Tech-Happy-Professor-Reboots/130741/</w:t>
        </w:r>
      </w:hyperlink>
      <w:r>
        <w:t xml:space="preserve"> AND </w:t>
      </w:r>
      <w:hyperlink r:id="rId10" w:history="1">
        <w:r w:rsidRPr="00651E66">
          <w:rPr>
            <w:rStyle w:val="Hyperlink"/>
          </w:rPr>
          <w:t>http://ksuanth.weebly.com/wesch.html</w:t>
        </w:r>
      </w:hyperlink>
      <w:r>
        <w:t xml:space="preserve"> </w:t>
      </w:r>
    </w:p>
    <w:p w14:paraId="666DDD9D" w14:textId="77777777" w:rsidR="004F7FB0" w:rsidRDefault="004F7FB0" w:rsidP="00C93F54">
      <w:pPr>
        <w:pStyle w:val="ListParagraph"/>
        <w:numPr>
          <w:ilvl w:val="0"/>
          <w:numId w:val="1"/>
        </w:numPr>
      </w:pPr>
      <w:r w:rsidRPr="004F7FB0">
        <w:t>SUNY Website on free technologies for the classroom.</w:t>
      </w:r>
    </w:p>
    <w:p w14:paraId="1FDBC2AD" w14:textId="77777777" w:rsidR="000670A1" w:rsidRDefault="000670A1" w:rsidP="00C93F54">
      <w:pPr>
        <w:pStyle w:val="ListParagraph"/>
        <w:numPr>
          <w:ilvl w:val="0"/>
          <w:numId w:val="1"/>
        </w:numPr>
      </w:pPr>
      <w:r>
        <w:t xml:space="preserve">TAH Wiki of 2.0 Sites: </w:t>
      </w:r>
      <w:hyperlink r:id="rId11" w:history="1">
        <w:r w:rsidRPr="00651E66">
          <w:rPr>
            <w:rStyle w:val="Hyperlink"/>
          </w:rPr>
          <w:t>http://tdhahwiki.wikispaces.com/Web+2.0+Annotated+Reference+List</w:t>
        </w:r>
      </w:hyperlink>
      <w:r>
        <w:t xml:space="preserve"> </w:t>
      </w:r>
    </w:p>
    <w:p w14:paraId="4CC83D3D" w14:textId="77777777" w:rsidR="000670A1" w:rsidRPr="004F7FB0" w:rsidRDefault="000670A1" w:rsidP="00C93F54">
      <w:pPr>
        <w:pStyle w:val="ListParagraph"/>
        <w:numPr>
          <w:ilvl w:val="0"/>
          <w:numId w:val="1"/>
        </w:numPr>
      </w:pPr>
      <w:r>
        <w:t xml:space="preserve">Online Tools site updated daily: </w:t>
      </w:r>
      <w:hyperlink r:id="rId12" w:history="1">
        <w:r w:rsidRPr="00651E66">
          <w:rPr>
            <w:rStyle w:val="Hyperlink"/>
          </w:rPr>
          <w:t>http://www.go2web20.net/</w:t>
        </w:r>
      </w:hyperlink>
      <w:r>
        <w:t xml:space="preserve"> </w:t>
      </w:r>
    </w:p>
    <w:p w14:paraId="38E2378F" w14:textId="77777777" w:rsidR="00C93F54" w:rsidRDefault="00C93F54" w:rsidP="00C93F54"/>
    <w:p w14:paraId="597A4017" w14:textId="77777777" w:rsidR="00C93F54" w:rsidRDefault="00C93F54" w:rsidP="00C93F54"/>
    <w:p w14:paraId="41F995B6" w14:textId="77777777" w:rsidR="00C93F54" w:rsidRDefault="00C93F54" w:rsidP="00C93F54">
      <w:r>
        <w:t>External Evaluator:</w:t>
      </w:r>
    </w:p>
    <w:p w14:paraId="1EF13B6A" w14:textId="77777777" w:rsidR="00C93F54" w:rsidRPr="00C93F54" w:rsidRDefault="00C93F54" w:rsidP="00C93F54">
      <w:pPr>
        <w:pStyle w:val="ListParagraph"/>
        <w:numPr>
          <w:ilvl w:val="0"/>
          <w:numId w:val="3"/>
        </w:numPr>
      </w:pPr>
      <w:r>
        <w:t xml:space="preserve">Gary </w:t>
      </w:r>
      <w:r>
        <w:rPr>
          <w:rFonts w:eastAsia="Times New Roman" w:cs="Times New Roman"/>
        </w:rPr>
        <w:t xml:space="preserve">Ciurczak: </w:t>
      </w:r>
      <w:hyperlink r:id="rId13" w:history="1">
        <w:r w:rsidRPr="00651E66">
          <w:rPr>
            <w:rStyle w:val="Hyperlink"/>
            <w:rFonts w:eastAsia="Times New Roman" w:cs="Times New Roman"/>
          </w:rPr>
          <w:t>http://www.viaevaluation.com/ciurczak/</w:t>
        </w:r>
      </w:hyperlink>
      <w:r>
        <w:rPr>
          <w:rFonts w:eastAsia="Times New Roman" w:cs="Times New Roman"/>
        </w:rPr>
        <w:t xml:space="preserve">  </w:t>
      </w:r>
    </w:p>
    <w:p w14:paraId="2781123F" w14:textId="77777777" w:rsidR="000670A1" w:rsidRPr="000670A1" w:rsidRDefault="000670A1" w:rsidP="000670A1">
      <w:pPr>
        <w:pStyle w:val="Heading3"/>
        <w:numPr>
          <w:ilvl w:val="0"/>
          <w:numId w:val="3"/>
        </w:numPr>
        <w:rPr>
          <w:rFonts w:asciiTheme="minorHAnsi" w:eastAsia="Times New Roman" w:hAnsiTheme="minorHAnsi" w:cs="Times New Roman"/>
          <w:sz w:val="24"/>
          <w:szCs w:val="24"/>
        </w:rPr>
      </w:pPr>
      <w:hyperlink r:id="rId14" w:history="1">
        <w:r w:rsidRPr="000670A1">
          <w:rPr>
            <w:rStyle w:val="Hyperlink"/>
            <w:rFonts w:asciiTheme="minorHAnsi" w:eastAsia="Times New Roman" w:hAnsiTheme="minorHAnsi" w:cs="Times New Roman"/>
            <w:sz w:val="24"/>
            <w:szCs w:val="24"/>
          </w:rPr>
          <w:t xml:space="preserve">The </w:t>
        </w:r>
        <w:r w:rsidRPr="000670A1">
          <w:rPr>
            <w:rStyle w:val="Emphasis"/>
            <w:rFonts w:asciiTheme="minorHAnsi" w:eastAsia="Times New Roman" w:hAnsiTheme="minorHAnsi" w:cs="Times New Roman"/>
            <w:color w:val="0000FF"/>
            <w:sz w:val="24"/>
            <w:szCs w:val="24"/>
            <w:u w:val="single"/>
          </w:rPr>
          <w:t>Education Alliance</w:t>
        </w:r>
        <w:r w:rsidRPr="000670A1">
          <w:rPr>
            <w:rStyle w:val="Hyperlink"/>
            <w:rFonts w:asciiTheme="minorHAnsi" w:eastAsia="Times New Roman" w:hAnsiTheme="minorHAnsi" w:cs="Times New Roman"/>
            <w:sz w:val="24"/>
            <w:szCs w:val="24"/>
          </w:rPr>
          <w:t xml:space="preserve"> at </w:t>
        </w:r>
        <w:r w:rsidRPr="000670A1">
          <w:rPr>
            <w:rStyle w:val="Emphasis"/>
            <w:rFonts w:asciiTheme="minorHAnsi" w:eastAsia="Times New Roman" w:hAnsiTheme="minorHAnsi" w:cs="Times New Roman"/>
            <w:color w:val="0000FF"/>
            <w:sz w:val="24"/>
            <w:szCs w:val="24"/>
            <w:u w:val="single"/>
          </w:rPr>
          <w:t>Brown University</w:t>
        </w:r>
      </w:hyperlink>
      <w:r w:rsidRPr="000670A1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r w:rsidRPr="000670A1">
        <w:rPr>
          <w:rStyle w:val="HTMLCite"/>
          <w:rFonts w:asciiTheme="minorHAnsi" w:eastAsia="Times New Roman" w:hAnsiTheme="minorHAnsi" w:cs="Times New Roman"/>
          <w:sz w:val="24"/>
          <w:szCs w:val="24"/>
        </w:rPr>
        <w:t>www.</w:t>
      </w:r>
      <w:r w:rsidRPr="000670A1">
        <w:rPr>
          <w:rStyle w:val="HTMLCite"/>
          <w:rFonts w:asciiTheme="minorHAnsi" w:eastAsia="Times New Roman" w:hAnsiTheme="minorHAnsi" w:cs="Times New Roman"/>
          <w:b w:val="0"/>
          <w:bCs w:val="0"/>
          <w:sz w:val="24"/>
          <w:szCs w:val="24"/>
        </w:rPr>
        <w:t>alliance</w:t>
      </w:r>
      <w:r w:rsidRPr="000670A1">
        <w:rPr>
          <w:rStyle w:val="HTMLCite"/>
          <w:rFonts w:asciiTheme="minorHAnsi" w:eastAsia="Times New Roman" w:hAnsiTheme="minorHAnsi" w:cs="Times New Roman"/>
          <w:sz w:val="24"/>
          <w:szCs w:val="24"/>
        </w:rPr>
        <w:t>.</w:t>
      </w:r>
      <w:r w:rsidRPr="000670A1">
        <w:rPr>
          <w:rStyle w:val="HTMLCite"/>
          <w:rFonts w:asciiTheme="minorHAnsi" w:eastAsia="Times New Roman" w:hAnsiTheme="minorHAnsi" w:cs="Times New Roman"/>
          <w:b w:val="0"/>
          <w:bCs w:val="0"/>
          <w:sz w:val="24"/>
          <w:szCs w:val="24"/>
        </w:rPr>
        <w:t>brown</w:t>
      </w:r>
      <w:r w:rsidRPr="000670A1">
        <w:rPr>
          <w:rStyle w:val="HTMLCite"/>
          <w:rFonts w:asciiTheme="minorHAnsi" w:eastAsia="Times New Roman" w:hAnsiTheme="minorHAnsi" w:cs="Times New Roman"/>
          <w:sz w:val="24"/>
          <w:szCs w:val="24"/>
        </w:rPr>
        <w:t>.edu/</w:t>
      </w:r>
      <w:r w:rsidRPr="000670A1">
        <w:rPr>
          <w:rFonts w:asciiTheme="minorHAnsi" w:eastAsia="Times New Roman" w:hAnsiTheme="minorHAnsi" w:cs="Times New Roman"/>
          <w:sz w:val="24"/>
          <w:szCs w:val="24"/>
        </w:rPr>
        <w:t xml:space="preserve">‎ </w:t>
      </w:r>
    </w:p>
    <w:p w14:paraId="1DA5D255" w14:textId="77777777" w:rsidR="00C93F54" w:rsidRDefault="00C93F54" w:rsidP="000670A1"/>
    <w:p w14:paraId="7D82B961" w14:textId="77777777" w:rsidR="00767F90" w:rsidRDefault="00767F90"/>
    <w:sectPr w:rsidR="00767F90" w:rsidSect="00E83AFA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17559"/>
    <w:multiLevelType w:val="hybridMultilevel"/>
    <w:tmpl w:val="3FE6C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A4349"/>
    <w:multiLevelType w:val="hybridMultilevel"/>
    <w:tmpl w:val="5DE4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A7BFA"/>
    <w:multiLevelType w:val="hybridMultilevel"/>
    <w:tmpl w:val="FBC2D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F90"/>
    <w:rsid w:val="00057596"/>
    <w:rsid w:val="000670A1"/>
    <w:rsid w:val="00092DF4"/>
    <w:rsid w:val="00216ABD"/>
    <w:rsid w:val="00263276"/>
    <w:rsid w:val="004F7FB0"/>
    <w:rsid w:val="00767F90"/>
    <w:rsid w:val="00BB09F6"/>
    <w:rsid w:val="00C93F54"/>
    <w:rsid w:val="00E83AFA"/>
    <w:rsid w:val="00FB5C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C5FAC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670A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F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7F9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70A1"/>
    <w:rPr>
      <w:rFonts w:ascii="Times" w:hAnsi="Times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0670A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670A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0670A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0670A1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F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67F90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0670A1"/>
    <w:rPr>
      <w:rFonts w:ascii="Times" w:hAnsi="Times"/>
      <w:b/>
      <w:bCs/>
      <w:sz w:val="27"/>
      <w:szCs w:val="27"/>
      <w:lang w:eastAsia="en-US"/>
    </w:rPr>
  </w:style>
  <w:style w:type="character" w:styleId="Emphasis">
    <w:name w:val="Emphasis"/>
    <w:basedOn w:val="DefaultParagraphFont"/>
    <w:uiPriority w:val="20"/>
    <w:qFormat/>
    <w:rsid w:val="000670A1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0670A1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0670A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7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cu.org/pkal/" TargetMode="External"/><Relationship Id="rId13" Type="http://schemas.openxmlformats.org/officeDocument/2006/relationships/hyperlink" Target="http://www.viaevaluation.com/ciurczak/" TargetMode="External"/><Relationship Id="rId3" Type="http://schemas.openxmlformats.org/officeDocument/2006/relationships/styles" Target="styles.xml"/><Relationship Id="rId7" Type="http://schemas.openxmlformats.org/officeDocument/2006/relationships/hyperlink" Target="http://chronicle.com/article/article-content/135402/" TargetMode="External"/><Relationship Id="rId12" Type="http://schemas.openxmlformats.org/officeDocument/2006/relationships/hyperlink" Target="http://www.go2web20.ne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dhahwiki.wikispaces.com/Web+2.0+Annotated+Reference+Lis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ksuanth.weebly.com/wesch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hronicle.com/article/A-Tech-Happy-Professor-Reboots/130741/" TargetMode="External"/><Relationship Id="rId14" Type="http://schemas.openxmlformats.org/officeDocument/2006/relationships/hyperlink" Target="http://www.alliance.brown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80E29A-F1E3-466A-B1A0-68A02FF2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524</Words>
  <Characters>2993</Characters>
  <Application>Microsoft Office Word</Application>
  <DocSecurity>0</DocSecurity>
  <Lines>24</Lines>
  <Paragraphs>7</Paragraphs>
  <ScaleCrop>false</ScaleCrop>
  <Company>Contemplative Exegesis</Company>
  <LinksUpToDate>false</LinksUpToDate>
  <CharactersWithSpaces>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Benson</dc:creator>
  <cp:keywords/>
  <dc:description/>
  <cp:lastModifiedBy>SUNY Fredonia</cp:lastModifiedBy>
  <cp:revision>3</cp:revision>
  <dcterms:created xsi:type="dcterms:W3CDTF">2013-05-16T14:04:00Z</dcterms:created>
  <dcterms:modified xsi:type="dcterms:W3CDTF">2013-05-16T15:36:00Z</dcterms:modified>
</cp:coreProperties>
</file>